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2BA" w:rsidRPr="00537EF2" w:rsidRDefault="00537EF2" w:rsidP="00537EF2">
      <w:pPr>
        <w:pStyle w:val="a3"/>
        <w:spacing w:before="0" w:after="0"/>
        <w:rPr>
          <w:sz w:val="26"/>
          <w:szCs w:val="26"/>
        </w:rPr>
      </w:pPr>
      <w:bookmarkStart w:id="0" w:name="_Toc246917013"/>
      <w:bookmarkStart w:id="1" w:name="_Toc237669248"/>
      <w:bookmarkStart w:id="2" w:name="_Toc237668580"/>
      <w:bookmarkStart w:id="3" w:name="_Toc338344819"/>
      <w:bookmarkStart w:id="4" w:name="_Toc53671031"/>
      <w:r w:rsidRPr="00537EF2">
        <w:rPr>
          <w:sz w:val="26"/>
          <w:szCs w:val="26"/>
        </w:rPr>
        <w:t>ТРЕБОВАНИЯ К СРОКАМ ПРОВЕДЕНИЯ ВНУТРЕННИХ РАССЛЕДОВАНИЙ ПРОИСШЕСТВИЙ</w:t>
      </w:r>
      <w:bookmarkEnd w:id="0"/>
      <w:bookmarkEnd w:id="1"/>
      <w:bookmarkEnd w:id="2"/>
      <w:bookmarkEnd w:id="3"/>
      <w:bookmarkEnd w:id="4"/>
    </w:p>
    <w:p w:rsidR="00537EF2" w:rsidRPr="00537EF2" w:rsidRDefault="00537EF2" w:rsidP="00537EF2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D12BA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Style w:val="a5"/>
          <w:rFonts w:ascii="Times New Roman" w:hAnsi="Times New Roman" w:cs="Times New Roman"/>
          <w:sz w:val="26"/>
          <w:szCs w:val="26"/>
        </w:rPr>
      </w:pPr>
      <w:bookmarkStart w:id="5" w:name="_Toc69203654"/>
      <w:r w:rsidRPr="00537EF2">
        <w:rPr>
          <w:rStyle w:val="a5"/>
          <w:rFonts w:ascii="Times New Roman" w:hAnsi="Times New Roman" w:cs="Times New Roman"/>
          <w:b w:val="0"/>
          <w:sz w:val="26"/>
          <w:szCs w:val="26"/>
        </w:rPr>
        <w:tab/>
      </w:r>
      <w:r w:rsidRPr="00537EF2">
        <w:rPr>
          <w:rStyle w:val="a5"/>
          <w:rFonts w:ascii="Times New Roman" w:hAnsi="Times New Roman" w:cs="Times New Roman"/>
          <w:sz w:val="26"/>
          <w:szCs w:val="26"/>
        </w:rPr>
        <w:t xml:space="preserve">1. </w:t>
      </w:r>
      <w:r w:rsidR="001D12BA" w:rsidRPr="00537EF2">
        <w:rPr>
          <w:rStyle w:val="a5"/>
          <w:rFonts w:ascii="Times New Roman" w:hAnsi="Times New Roman" w:cs="Times New Roman"/>
          <w:sz w:val="26"/>
          <w:szCs w:val="26"/>
        </w:rPr>
        <w:t>Расследование аварий и инцидентов</w:t>
      </w:r>
    </w:p>
    <w:p w:rsidR="001D12BA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D12BA" w:rsidRPr="00537EF2">
        <w:rPr>
          <w:rFonts w:ascii="Times New Roman" w:hAnsi="Times New Roman" w:cs="Times New Roman"/>
          <w:sz w:val="26"/>
          <w:szCs w:val="26"/>
        </w:rPr>
        <w:t xml:space="preserve">Срок внутреннего расследования аварий </w:t>
      </w:r>
      <w:r w:rsidRPr="00537EF2">
        <w:rPr>
          <w:rFonts w:ascii="Times New Roman" w:hAnsi="Times New Roman" w:cs="Times New Roman"/>
          <w:sz w:val="26"/>
          <w:szCs w:val="26"/>
        </w:rPr>
        <w:t xml:space="preserve">в </w:t>
      </w:r>
      <w:r w:rsidR="001D12BA" w:rsidRPr="00537EF2">
        <w:rPr>
          <w:rFonts w:ascii="Times New Roman" w:hAnsi="Times New Roman" w:cs="Times New Roman"/>
          <w:sz w:val="26"/>
          <w:szCs w:val="26"/>
        </w:rPr>
        <w:t>Обществ</w:t>
      </w:r>
      <w:r w:rsidRPr="00537EF2">
        <w:rPr>
          <w:rFonts w:ascii="Times New Roman" w:hAnsi="Times New Roman" w:cs="Times New Roman"/>
          <w:sz w:val="26"/>
          <w:szCs w:val="26"/>
        </w:rPr>
        <w:t>е</w:t>
      </w:r>
      <w:r w:rsidR="001D12BA" w:rsidRPr="00537EF2">
        <w:rPr>
          <w:rFonts w:ascii="Times New Roman" w:hAnsi="Times New Roman" w:cs="Times New Roman"/>
          <w:sz w:val="26"/>
          <w:szCs w:val="26"/>
        </w:rPr>
        <w:t xml:space="preserve"> устанавливается не более 21 календарного дня.</w:t>
      </w:r>
    </w:p>
    <w:p w:rsidR="001D12BA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D12BA" w:rsidRPr="00537EF2">
        <w:rPr>
          <w:rFonts w:ascii="Times New Roman" w:hAnsi="Times New Roman" w:cs="Times New Roman"/>
          <w:sz w:val="26"/>
          <w:szCs w:val="26"/>
        </w:rPr>
        <w:t xml:space="preserve">Срок внутреннего расследования инцидентов </w:t>
      </w:r>
      <w:r w:rsidRPr="00537EF2">
        <w:rPr>
          <w:rFonts w:ascii="Times New Roman" w:hAnsi="Times New Roman" w:cs="Times New Roman"/>
          <w:sz w:val="26"/>
          <w:szCs w:val="26"/>
        </w:rPr>
        <w:t xml:space="preserve">в Обществе </w:t>
      </w:r>
      <w:r w:rsidR="001D12BA" w:rsidRPr="00537EF2">
        <w:rPr>
          <w:rFonts w:ascii="Times New Roman" w:hAnsi="Times New Roman" w:cs="Times New Roman"/>
          <w:sz w:val="26"/>
          <w:szCs w:val="26"/>
        </w:rPr>
        <w:t>устанавливается не более 15-ти календарных дней.</w:t>
      </w:r>
    </w:p>
    <w:p w:rsidR="001D12BA" w:rsidRPr="00537EF2" w:rsidRDefault="001D12BA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12BA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Style w:val="a5"/>
          <w:rFonts w:ascii="Times New Roman" w:hAnsi="Times New Roman" w:cs="Times New Roman"/>
          <w:sz w:val="26"/>
          <w:szCs w:val="26"/>
        </w:rPr>
      </w:pPr>
      <w:r>
        <w:rPr>
          <w:rStyle w:val="a5"/>
          <w:rFonts w:ascii="Times New Roman" w:hAnsi="Times New Roman" w:cs="Times New Roman"/>
          <w:sz w:val="26"/>
          <w:szCs w:val="26"/>
        </w:rPr>
        <w:tab/>
        <w:t xml:space="preserve">2. </w:t>
      </w:r>
      <w:r w:rsidR="001D12BA" w:rsidRPr="00537EF2">
        <w:rPr>
          <w:rStyle w:val="a5"/>
          <w:rFonts w:ascii="Times New Roman" w:hAnsi="Times New Roman" w:cs="Times New Roman"/>
          <w:sz w:val="26"/>
          <w:szCs w:val="26"/>
        </w:rPr>
        <w:t>Расследование пожаров</w:t>
      </w:r>
    </w:p>
    <w:p w:rsidR="00537EF2" w:rsidRDefault="00537EF2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D12BA" w:rsidRPr="00537EF2">
        <w:rPr>
          <w:rFonts w:ascii="Times New Roman" w:hAnsi="Times New Roman" w:cs="Times New Roman"/>
          <w:sz w:val="26"/>
          <w:szCs w:val="26"/>
        </w:rPr>
        <w:t xml:space="preserve">Срок внутреннего расследования пожаров </w:t>
      </w:r>
      <w:r w:rsidRPr="00537EF2">
        <w:rPr>
          <w:rFonts w:ascii="Times New Roman" w:hAnsi="Times New Roman" w:cs="Times New Roman"/>
          <w:sz w:val="26"/>
          <w:szCs w:val="26"/>
        </w:rPr>
        <w:t xml:space="preserve">в Обществе </w:t>
      </w:r>
      <w:r w:rsidR="001D12BA" w:rsidRPr="00537EF2">
        <w:rPr>
          <w:rFonts w:ascii="Times New Roman" w:hAnsi="Times New Roman" w:cs="Times New Roman"/>
          <w:sz w:val="26"/>
          <w:szCs w:val="26"/>
        </w:rPr>
        <w:t>устанавливается не более 21 календарного дня.</w:t>
      </w:r>
    </w:p>
    <w:p w:rsidR="00537EF2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12BA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6"/>
          <w:szCs w:val="26"/>
        </w:rPr>
      </w:pPr>
      <w:r>
        <w:rPr>
          <w:rStyle w:val="a5"/>
          <w:rFonts w:ascii="Times New Roman" w:hAnsi="Times New Roman" w:cs="Times New Roman"/>
          <w:sz w:val="26"/>
          <w:szCs w:val="26"/>
        </w:rPr>
        <w:tab/>
        <w:t xml:space="preserve">3. </w:t>
      </w:r>
      <w:r w:rsidR="001D12BA" w:rsidRPr="00537EF2">
        <w:rPr>
          <w:rStyle w:val="a5"/>
          <w:rFonts w:ascii="Times New Roman" w:hAnsi="Times New Roman" w:cs="Times New Roman"/>
          <w:sz w:val="26"/>
          <w:szCs w:val="26"/>
        </w:rPr>
        <w:t>Расследование несчастных случаев.</w:t>
      </w:r>
    </w:p>
    <w:p w:rsidR="001D12BA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D12BA" w:rsidRPr="00537EF2">
        <w:rPr>
          <w:rFonts w:ascii="Times New Roman" w:hAnsi="Times New Roman" w:cs="Times New Roman"/>
          <w:sz w:val="26"/>
          <w:szCs w:val="26"/>
        </w:rPr>
        <w:t xml:space="preserve">Срок внутреннего расследования несчастных случаев </w:t>
      </w:r>
      <w:r w:rsidRPr="00537EF2">
        <w:rPr>
          <w:rFonts w:ascii="Times New Roman" w:hAnsi="Times New Roman" w:cs="Times New Roman"/>
          <w:sz w:val="26"/>
          <w:szCs w:val="26"/>
        </w:rPr>
        <w:t xml:space="preserve">в Обществе </w:t>
      </w:r>
      <w:r w:rsidR="001D12BA" w:rsidRPr="00537EF2">
        <w:rPr>
          <w:rFonts w:ascii="Times New Roman" w:hAnsi="Times New Roman" w:cs="Times New Roman"/>
          <w:sz w:val="26"/>
          <w:szCs w:val="26"/>
        </w:rPr>
        <w:t>устанавливается не более 15-ти календарных дней.</w:t>
      </w:r>
    </w:p>
    <w:p w:rsidR="001D12BA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D12BA" w:rsidRPr="00537EF2">
        <w:rPr>
          <w:rFonts w:ascii="Times New Roman" w:hAnsi="Times New Roman" w:cs="Times New Roman"/>
          <w:sz w:val="26"/>
          <w:szCs w:val="26"/>
        </w:rPr>
        <w:t>Расследуются и подлежат учету все несчастные случаи, связанные с производством.</w:t>
      </w:r>
    </w:p>
    <w:p w:rsidR="001D12BA" w:rsidRPr="00537EF2" w:rsidRDefault="001D12BA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bookmarkEnd w:id="5"/>
    <w:p w:rsidR="001D12BA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Style w:val="a5"/>
          <w:rFonts w:ascii="Times New Roman" w:hAnsi="Times New Roman" w:cs="Times New Roman"/>
          <w:sz w:val="26"/>
          <w:szCs w:val="26"/>
        </w:rPr>
      </w:pPr>
      <w:r>
        <w:rPr>
          <w:rStyle w:val="a5"/>
          <w:rFonts w:ascii="Times New Roman" w:hAnsi="Times New Roman" w:cs="Times New Roman"/>
          <w:sz w:val="26"/>
          <w:szCs w:val="26"/>
        </w:rPr>
        <w:tab/>
        <w:t xml:space="preserve">4. </w:t>
      </w:r>
      <w:r w:rsidR="001D12BA" w:rsidRPr="00537EF2">
        <w:rPr>
          <w:rStyle w:val="a5"/>
          <w:rFonts w:ascii="Times New Roman" w:hAnsi="Times New Roman" w:cs="Times New Roman"/>
          <w:sz w:val="26"/>
          <w:szCs w:val="26"/>
        </w:rPr>
        <w:t>Расследование транспортных происшествий</w:t>
      </w:r>
      <w:r>
        <w:rPr>
          <w:rStyle w:val="a5"/>
          <w:rFonts w:ascii="Times New Roman" w:hAnsi="Times New Roman" w:cs="Times New Roman"/>
          <w:sz w:val="26"/>
          <w:szCs w:val="26"/>
        </w:rPr>
        <w:t>.</w:t>
      </w:r>
    </w:p>
    <w:p w:rsidR="001D12BA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D12BA" w:rsidRPr="00537EF2">
        <w:rPr>
          <w:rFonts w:ascii="Times New Roman" w:hAnsi="Times New Roman" w:cs="Times New Roman"/>
          <w:sz w:val="26"/>
          <w:szCs w:val="26"/>
        </w:rPr>
        <w:t xml:space="preserve">Срок внутреннего расследования транспортных происшествий </w:t>
      </w:r>
      <w:r w:rsidRPr="00537EF2">
        <w:rPr>
          <w:rFonts w:ascii="Times New Roman" w:hAnsi="Times New Roman" w:cs="Times New Roman"/>
          <w:sz w:val="26"/>
          <w:szCs w:val="26"/>
        </w:rPr>
        <w:t xml:space="preserve">в Обществе </w:t>
      </w:r>
      <w:r w:rsidR="001D12BA" w:rsidRPr="00537EF2">
        <w:rPr>
          <w:rFonts w:ascii="Times New Roman" w:hAnsi="Times New Roman" w:cs="Times New Roman"/>
          <w:sz w:val="26"/>
          <w:szCs w:val="26"/>
        </w:rPr>
        <w:t>устанавливается не более 15-ти календарных дней.</w:t>
      </w:r>
    </w:p>
    <w:p w:rsidR="001D12BA" w:rsidRPr="00537EF2" w:rsidRDefault="001D12BA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12BA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Style w:val="a5"/>
          <w:rFonts w:ascii="Times New Roman" w:hAnsi="Times New Roman" w:cs="Times New Roman"/>
          <w:sz w:val="26"/>
          <w:szCs w:val="26"/>
        </w:rPr>
      </w:pPr>
      <w:bookmarkStart w:id="6" w:name="_Toc237668581"/>
      <w:r>
        <w:rPr>
          <w:rStyle w:val="a5"/>
          <w:rFonts w:ascii="Times New Roman" w:hAnsi="Times New Roman" w:cs="Times New Roman"/>
          <w:sz w:val="26"/>
          <w:szCs w:val="26"/>
        </w:rPr>
        <w:tab/>
        <w:t xml:space="preserve">5. </w:t>
      </w:r>
      <w:r w:rsidR="001D12BA" w:rsidRPr="00537EF2">
        <w:rPr>
          <w:rStyle w:val="a5"/>
          <w:rFonts w:ascii="Times New Roman" w:hAnsi="Times New Roman" w:cs="Times New Roman"/>
          <w:sz w:val="26"/>
          <w:szCs w:val="26"/>
        </w:rPr>
        <w:t>Расследование и учет потенциально-опасных происшествий</w:t>
      </w:r>
      <w:bookmarkEnd w:id="6"/>
      <w:r w:rsidR="001D12BA" w:rsidRPr="00537EF2">
        <w:rPr>
          <w:rStyle w:val="a5"/>
          <w:rFonts w:ascii="Times New Roman" w:hAnsi="Times New Roman" w:cs="Times New Roman"/>
          <w:sz w:val="26"/>
          <w:szCs w:val="26"/>
        </w:rPr>
        <w:t>, предпосылок к происшествию</w:t>
      </w:r>
      <w:r>
        <w:rPr>
          <w:rStyle w:val="a5"/>
          <w:rFonts w:ascii="Times New Roman" w:hAnsi="Times New Roman" w:cs="Times New Roman"/>
          <w:sz w:val="26"/>
          <w:szCs w:val="26"/>
        </w:rPr>
        <w:t>.</w:t>
      </w:r>
    </w:p>
    <w:p w:rsidR="00530294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30294" w:rsidRPr="00537EF2">
        <w:rPr>
          <w:rFonts w:ascii="Times New Roman" w:hAnsi="Times New Roman" w:cs="Times New Roman"/>
          <w:sz w:val="26"/>
          <w:szCs w:val="26"/>
        </w:rPr>
        <w:t xml:space="preserve">Базовый срок проведения расследования – 10 рабочих дней. </w:t>
      </w:r>
    </w:p>
    <w:p w:rsidR="00537EF2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30294" w:rsidRPr="00537EF2">
        <w:rPr>
          <w:rFonts w:ascii="Times New Roman" w:hAnsi="Times New Roman" w:cs="Times New Roman"/>
          <w:sz w:val="26"/>
          <w:szCs w:val="26"/>
        </w:rPr>
        <w:t>Для сложных расследований, требующих больше времени для установления коренных причин, в течение 10 дней с момента происшествия должна быть собрана информация, построено логическое дерево, определены гипотезы и назначены мероприятия по проверке гипотез с объективными сроками и ответственными. Мероприятия по проверке гипотез являются обоснованием для продления сроков расследования. Срок проведения расследования зависит от сроков проверки гипотез. Завершать расследование без подтверждённых коренных причин не рекомендуется.</w:t>
      </w:r>
    </w:p>
    <w:p w:rsidR="00537EF2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12BA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6"/>
          <w:szCs w:val="26"/>
        </w:rPr>
      </w:pPr>
      <w:r>
        <w:rPr>
          <w:rStyle w:val="a5"/>
          <w:rFonts w:ascii="Times New Roman" w:hAnsi="Times New Roman" w:cs="Times New Roman"/>
          <w:sz w:val="26"/>
          <w:szCs w:val="26"/>
        </w:rPr>
        <w:tab/>
        <w:t xml:space="preserve">6. </w:t>
      </w:r>
      <w:r w:rsidR="001D12BA" w:rsidRPr="00537EF2">
        <w:rPr>
          <w:rStyle w:val="a5"/>
          <w:rFonts w:ascii="Times New Roman" w:hAnsi="Times New Roman" w:cs="Times New Roman"/>
          <w:sz w:val="26"/>
          <w:szCs w:val="26"/>
        </w:rPr>
        <w:t>Изменение сроков расследования</w:t>
      </w:r>
    </w:p>
    <w:p w:rsidR="001D12BA" w:rsidRPr="00537EF2" w:rsidRDefault="00537EF2" w:rsidP="00537EF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D12BA" w:rsidRPr="00537EF2">
        <w:rPr>
          <w:rFonts w:ascii="Times New Roman" w:hAnsi="Times New Roman" w:cs="Times New Roman"/>
          <w:sz w:val="26"/>
          <w:szCs w:val="26"/>
        </w:rPr>
        <w:t xml:space="preserve">Если в установленные сроки расследования не выяснены в полной мере обстоятельства и не определены причины происшествия, </w:t>
      </w:r>
      <w:r>
        <w:rPr>
          <w:rFonts w:ascii="Times New Roman" w:hAnsi="Times New Roman" w:cs="Times New Roman"/>
          <w:sz w:val="26"/>
          <w:szCs w:val="26"/>
        </w:rPr>
        <w:t>генеральный директор Общества в праве продлить срок расследования</w:t>
      </w:r>
      <w:r w:rsidR="001D12BA" w:rsidRPr="00537EF2">
        <w:rPr>
          <w:rFonts w:ascii="Times New Roman" w:hAnsi="Times New Roman" w:cs="Times New Roman"/>
          <w:sz w:val="26"/>
          <w:szCs w:val="26"/>
        </w:rPr>
        <w:t>. Сроки продления происшестви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1D12BA" w:rsidRPr="00537EF2">
        <w:rPr>
          <w:rFonts w:ascii="Times New Roman" w:hAnsi="Times New Roman" w:cs="Times New Roman"/>
          <w:sz w:val="26"/>
          <w:szCs w:val="26"/>
        </w:rPr>
        <w:t xml:space="preserve"> согласуются с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1D12BA" w:rsidRPr="00537EF2">
        <w:rPr>
          <w:rFonts w:ascii="Times New Roman" w:hAnsi="Times New Roman" w:cs="Times New Roman"/>
          <w:sz w:val="26"/>
          <w:szCs w:val="26"/>
        </w:rPr>
        <w:t>редседателем комиссии по внутреннему расследованию происшествия</w:t>
      </w:r>
      <w:r>
        <w:rPr>
          <w:rFonts w:ascii="Times New Roman" w:hAnsi="Times New Roman" w:cs="Times New Roman"/>
          <w:sz w:val="26"/>
          <w:szCs w:val="26"/>
        </w:rPr>
        <w:t xml:space="preserve">, для этого в адрес председателя комиссии направляется служебная записка с обоснованием продления и запрашиваемыми сроками. По результатам согласования продления сроков расследования Председателем комиссии по внутреннему расследованию и генеральным директором Общества, отделом ПБ, ОТ и </w:t>
      </w:r>
      <w:proofErr w:type="gramStart"/>
      <w:r>
        <w:rPr>
          <w:rFonts w:ascii="Times New Roman" w:hAnsi="Times New Roman" w:cs="Times New Roman"/>
          <w:sz w:val="26"/>
          <w:szCs w:val="26"/>
        </w:rPr>
        <w:t>Э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подготавливается </w:t>
      </w:r>
      <w:r w:rsidR="00C228AC">
        <w:rPr>
          <w:rFonts w:ascii="Times New Roman" w:hAnsi="Times New Roman" w:cs="Times New Roman"/>
          <w:sz w:val="26"/>
          <w:szCs w:val="26"/>
        </w:rPr>
        <w:t>внесение изменений в приказ о расследовании проишествия.</w:t>
      </w:r>
      <w:bookmarkStart w:id="7" w:name="_GoBack"/>
      <w:bookmarkEnd w:id="7"/>
    </w:p>
    <w:p w:rsidR="00DB13BE" w:rsidRDefault="00DB13BE"/>
    <w:sectPr w:rsidR="00DB13BE" w:rsidSect="00537EF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24080"/>
    <w:multiLevelType w:val="hybridMultilevel"/>
    <w:tmpl w:val="9642F894"/>
    <w:lvl w:ilvl="0" w:tplc="36085CCA">
      <w:start w:val="1"/>
      <w:numFmt w:val="bullet"/>
      <w:pStyle w:val="1"/>
      <w:lvlText w:val="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34E0D"/>
    <w:multiLevelType w:val="hybridMultilevel"/>
    <w:tmpl w:val="3FDC63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64C58C9"/>
    <w:multiLevelType w:val="hybridMultilevel"/>
    <w:tmpl w:val="29AAB362"/>
    <w:lvl w:ilvl="0" w:tplc="7DF6BE4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2B91FC6"/>
    <w:multiLevelType w:val="multilevel"/>
    <w:tmpl w:val="46DE4640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4" w15:restartNumberingAfterBreak="0">
    <w:nsid w:val="415F1803"/>
    <w:multiLevelType w:val="hybridMultilevel"/>
    <w:tmpl w:val="B4968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A6141"/>
    <w:multiLevelType w:val="hybridMultilevel"/>
    <w:tmpl w:val="5AD066B8"/>
    <w:lvl w:ilvl="0" w:tplc="9C74AA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08404D0"/>
    <w:multiLevelType w:val="hybridMultilevel"/>
    <w:tmpl w:val="9F4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2369F6"/>
    <w:multiLevelType w:val="hybridMultilevel"/>
    <w:tmpl w:val="96D603B6"/>
    <w:lvl w:ilvl="0" w:tplc="06CC4490">
      <w:start w:val="1"/>
      <w:numFmt w:val="decimal"/>
      <w:pStyle w:val="20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3278" w:hanging="360"/>
      </w:pPr>
    </w:lvl>
    <w:lvl w:ilvl="2" w:tplc="0419001B" w:tentative="1">
      <w:start w:val="1"/>
      <w:numFmt w:val="lowerRoman"/>
      <w:lvlText w:val="%3."/>
      <w:lvlJc w:val="right"/>
      <w:pPr>
        <w:ind w:left="3998" w:hanging="180"/>
      </w:pPr>
    </w:lvl>
    <w:lvl w:ilvl="3" w:tplc="0419000F" w:tentative="1">
      <w:start w:val="1"/>
      <w:numFmt w:val="decimal"/>
      <w:lvlText w:val="%4."/>
      <w:lvlJc w:val="left"/>
      <w:pPr>
        <w:ind w:left="4718" w:hanging="360"/>
      </w:pPr>
    </w:lvl>
    <w:lvl w:ilvl="4" w:tplc="04190019" w:tentative="1">
      <w:start w:val="1"/>
      <w:numFmt w:val="lowerLetter"/>
      <w:lvlText w:val="%5."/>
      <w:lvlJc w:val="left"/>
      <w:pPr>
        <w:ind w:left="5438" w:hanging="360"/>
      </w:pPr>
    </w:lvl>
    <w:lvl w:ilvl="5" w:tplc="0419001B" w:tentative="1">
      <w:start w:val="1"/>
      <w:numFmt w:val="lowerRoman"/>
      <w:lvlText w:val="%6."/>
      <w:lvlJc w:val="right"/>
      <w:pPr>
        <w:ind w:left="6158" w:hanging="180"/>
      </w:pPr>
    </w:lvl>
    <w:lvl w:ilvl="6" w:tplc="0419000F" w:tentative="1">
      <w:start w:val="1"/>
      <w:numFmt w:val="decimal"/>
      <w:lvlText w:val="%7."/>
      <w:lvlJc w:val="left"/>
      <w:pPr>
        <w:ind w:left="6878" w:hanging="360"/>
      </w:pPr>
    </w:lvl>
    <w:lvl w:ilvl="7" w:tplc="04190019" w:tentative="1">
      <w:start w:val="1"/>
      <w:numFmt w:val="lowerLetter"/>
      <w:lvlText w:val="%8."/>
      <w:lvlJc w:val="left"/>
      <w:pPr>
        <w:ind w:left="7598" w:hanging="360"/>
      </w:pPr>
    </w:lvl>
    <w:lvl w:ilvl="8" w:tplc="0419001B" w:tentative="1">
      <w:start w:val="1"/>
      <w:numFmt w:val="lowerRoman"/>
      <w:lvlText w:val="%9."/>
      <w:lvlJc w:val="right"/>
      <w:pPr>
        <w:ind w:left="831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7"/>
    <w:lvlOverride w:ilvl="0">
      <w:startOverride w:val="1"/>
    </w:lvlOverride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781"/>
    <w:rsid w:val="001D12BA"/>
    <w:rsid w:val="00364442"/>
    <w:rsid w:val="00530294"/>
    <w:rsid w:val="00537EF2"/>
    <w:rsid w:val="00BD6781"/>
    <w:rsid w:val="00C228AC"/>
    <w:rsid w:val="00DB13BE"/>
    <w:rsid w:val="00FF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30E22"/>
  <w15:chartTrackingRefBased/>
  <w15:docId w15:val="{6A18452E-B1A5-40CA-A7DE-5A420EE3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aliases w:val="h1,Заголовок 1_стандарта"/>
    <w:basedOn w:val="a"/>
    <w:next w:val="2"/>
    <w:link w:val="11"/>
    <w:rsid w:val="00364442"/>
    <w:pPr>
      <w:keepNext/>
      <w:keepLines/>
      <w:numPr>
        <w:numId w:val="2"/>
      </w:numPr>
      <w:overflowPunct w:val="0"/>
      <w:autoSpaceDE w:val="0"/>
      <w:autoSpaceDN w:val="0"/>
      <w:adjustRightInd w:val="0"/>
      <w:spacing w:before="360" w:after="60" w:line="240" w:lineRule="auto"/>
      <w:textAlignment w:val="baseline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paragraph" w:styleId="2">
    <w:name w:val="heading 2"/>
    <w:aliases w:val="H2,HD2,h2"/>
    <w:basedOn w:val="a"/>
    <w:link w:val="21"/>
    <w:qFormat/>
    <w:rsid w:val="00364442"/>
    <w:pPr>
      <w:keepNext/>
      <w:keepLines/>
      <w:numPr>
        <w:ilvl w:val="1"/>
        <w:numId w:val="2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644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3644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h1 Знак,Заголовок 1_стандарта Знак"/>
    <w:basedOn w:val="a0"/>
    <w:link w:val="10"/>
    <w:rsid w:val="00364442"/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character" w:customStyle="1" w:styleId="21">
    <w:name w:val="Заголовок 2 Знак"/>
    <w:aliases w:val="H2 Знак,HD2 Знак,h2 Знак"/>
    <w:basedOn w:val="a0"/>
    <w:link w:val="2"/>
    <w:rsid w:val="0036444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3">
    <w:name w:val="Заголовок приложения"/>
    <w:basedOn w:val="a"/>
    <w:next w:val="a"/>
    <w:rsid w:val="00364442"/>
    <w:pPr>
      <w:keepNext/>
      <w:keepLines/>
      <w:overflowPunct w:val="0"/>
      <w:autoSpaceDE w:val="0"/>
      <w:autoSpaceDN w:val="0"/>
      <w:adjustRightInd w:val="0"/>
      <w:spacing w:before="60" w:after="24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Список 1"/>
    <w:basedOn w:val="a"/>
    <w:qFormat/>
    <w:rsid w:val="00364442"/>
    <w:pPr>
      <w:keepLines/>
      <w:numPr>
        <w:numId w:val="1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4">
    <w:name w:val="Текст обычный"/>
    <w:basedOn w:val="a"/>
    <w:qFormat/>
    <w:rsid w:val="00364442"/>
    <w:pPr>
      <w:overflowPunct w:val="0"/>
      <w:autoSpaceDE w:val="0"/>
      <w:autoSpaceDN w:val="0"/>
      <w:adjustRightInd w:val="0"/>
      <w:spacing w:before="6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4">
    <w:name w:val="Текст4"/>
    <w:basedOn w:val="40"/>
    <w:qFormat/>
    <w:rsid w:val="00364442"/>
    <w:pPr>
      <w:keepNext w:val="0"/>
      <w:keepLines w:val="0"/>
      <w:numPr>
        <w:ilvl w:val="3"/>
        <w:numId w:val="2"/>
      </w:numPr>
      <w:tabs>
        <w:tab w:val="clear" w:pos="1559"/>
        <w:tab w:val="num" w:pos="360"/>
      </w:tabs>
      <w:overflowPunct w:val="0"/>
      <w:autoSpaceDE w:val="0"/>
      <w:autoSpaceDN w:val="0"/>
      <w:adjustRightInd w:val="0"/>
      <w:spacing w:before="60" w:line="240" w:lineRule="auto"/>
      <w:ind w:firstLine="0"/>
      <w:jc w:val="both"/>
      <w:textAlignment w:val="baseline"/>
    </w:pPr>
    <w:rPr>
      <w:rFonts w:ascii="Times New Roman" w:eastAsia="Times New Roman" w:hAnsi="Times New Roman" w:cs="Times New Roman"/>
      <w:i w:val="0"/>
      <w:iCs w:val="0"/>
      <w:color w:val="auto"/>
      <w:sz w:val="26"/>
      <w:szCs w:val="20"/>
      <w:lang w:eastAsia="ru-RU"/>
    </w:rPr>
  </w:style>
  <w:style w:type="paragraph" w:customStyle="1" w:styleId="3">
    <w:name w:val="Текст3"/>
    <w:basedOn w:val="30"/>
    <w:link w:val="32"/>
    <w:qFormat/>
    <w:rsid w:val="00364442"/>
    <w:pPr>
      <w:keepNext w:val="0"/>
      <w:keepLines w:val="0"/>
      <w:numPr>
        <w:ilvl w:val="2"/>
        <w:numId w:val="2"/>
      </w:numPr>
      <w:overflowPunct w:val="0"/>
      <w:autoSpaceDE w:val="0"/>
      <w:autoSpaceDN w:val="0"/>
      <w:adjustRightInd w:val="0"/>
      <w:spacing w:before="60" w:line="240" w:lineRule="auto"/>
      <w:jc w:val="both"/>
      <w:textAlignment w:val="baseline"/>
    </w:pPr>
    <w:rPr>
      <w:rFonts w:ascii="Times New Roman" w:eastAsia="Times New Roman" w:hAnsi="Times New Roman" w:cs="Times New Roman"/>
      <w:color w:val="auto"/>
      <w:sz w:val="26"/>
      <w:szCs w:val="20"/>
      <w:lang w:eastAsia="ru-RU"/>
    </w:rPr>
  </w:style>
  <w:style w:type="character" w:customStyle="1" w:styleId="32">
    <w:name w:val="Текст3 Знак Знак"/>
    <w:link w:val="3"/>
    <w:rsid w:val="0036444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41">
    <w:name w:val="Заголовок 4 Знак"/>
    <w:basedOn w:val="a0"/>
    <w:link w:val="40"/>
    <w:uiPriority w:val="9"/>
    <w:semiHidden/>
    <w:rsid w:val="0036444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31">
    <w:name w:val="Заголовок 3 Знак"/>
    <w:basedOn w:val="a0"/>
    <w:link w:val="30"/>
    <w:uiPriority w:val="9"/>
    <w:semiHidden/>
    <w:rsid w:val="0036444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BLDESC">
    <w:name w:val="TBLDESC"/>
    <w:basedOn w:val="a"/>
    <w:uiPriority w:val="99"/>
    <w:rsid w:val="00364442"/>
    <w:pPr>
      <w:autoSpaceDE w:val="0"/>
      <w:autoSpaceDN w:val="0"/>
      <w:adjustRightInd w:val="0"/>
      <w:spacing w:after="0" w:line="240" w:lineRule="auto"/>
      <w:ind w:firstLine="283"/>
    </w:pPr>
    <w:rPr>
      <w:rFonts w:ascii="Times New Roman" w:eastAsia="Times New Roman" w:hAnsi="Times New Roman" w:cs="Times New Roman"/>
      <w:color w:val="0000A0"/>
      <w:lang w:eastAsia="ru-RU"/>
    </w:rPr>
  </w:style>
  <w:style w:type="paragraph" w:customStyle="1" w:styleId="20">
    <w:name w:val="Перечисление2"/>
    <w:qFormat/>
    <w:rsid w:val="001D12BA"/>
    <w:pPr>
      <w:keepLines/>
      <w:numPr>
        <w:numId w:val="6"/>
      </w:numPr>
      <w:spacing w:after="0" w:line="240" w:lineRule="auto"/>
      <w:ind w:left="1437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ЗнакТекстЖ"/>
    <w:qFormat/>
    <w:rsid w:val="001D12BA"/>
    <w:rPr>
      <w:b/>
      <w:color w:val="auto"/>
    </w:rPr>
  </w:style>
  <w:style w:type="paragraph" w:styleId="a6">
    <w:name w:val="List Paragraph"/>
    <w:basedOn w:val="a"/>
    <w:uiPriority w:val="34"/>
    <w:qFormat/>
    <w:rsid w:val="00537E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5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60a53d-5fd6-4fad-b3e7-56920e3d3d09">7VNR4C73Q2ZT-1818263721-435</_dlc_DocId>
    <_dlc_DocIdUrl xmlns="8a60a53d-5fd6-4fad-b3e7-56920e3d3d09">
      <Url>https://sp.sibur.local/orgunits/SUPBOTOOS/_layouts/15/DocIdRedir.aspx?ID=7VNR4C73Q2ZT-1818263721-435</Url>
      <Description>7VNR4C73Q2ZT-1818263721-435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541AA067129B419AF22D5D70976D64" ma:contentTypeVersion="0" ma:contentTypeDescription="Создание документа." ma:contentTypeScope="" ma:versionID="1640ef672632d685805b58c9294156e6">
  <xsd:schema xmlns:xsd="http://www.w3.org/2001/XMLSchema" xmlns:xs="http://www.w3.org/2001/XMLSchema" xmlns:p="http://schemas.microsoft.com/office/2006/metadata/properties" xmlns:ns2="8a60a53d-5fd6-4fad-b3e7-56920e3d3d09" targetNamespace="http://schemas.microsoft.com/office/2006/metadata/properties" ma:root="true" ma:fieldsID="13c951e1685f26a9a2eff9ad78ebde1f" ns2:_="">
    <xsd:import namespace="8a60a53d-5fd6-4fad-b3e7-56920e3d3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53d-5fd6-4fad-b3e7-56920e3d3d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F5789C-5AB2-4989-AB39-D6B756420B6C}"/>
</file>

<file path=customXml/itemProps2.xml><?xml version="1.0" encoding="utf-8"?>
<ds:datastoreItem xmlns:ds="http://schemas.openxmlformats.org/officeDocument/2006/customXml" ds:itemID="{825AA389-965B-47DE-83AF-9C7A875968F0}"/>
</file>

<file path=customXml/itemProps3.xml><?xml version="1.0" encoding="utf-8"?>
<ds:datastoreItem xmlns:ds="http://schemas.openxmlformats.org/officeDocument/2006/customXml" ds:itemID="{8B7CF462-4B9C-4CE9-ADEC-093FA2E3F125}"/>
</file>

<file path=customXml/itemProps4.xml><?xml version="1.0" encoding="utf-8"?>
<ds:datastoreItem xmlns:ds="http://schemas.openxmlformats.org/officeDocument/2006/customXml" ds:itemID="{F822A4EA-83C0-4540-A814-28E88B757F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SIBUR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Игорь Николаевич</dc:creator>
  <cp:keywords/>
  <dc:description/>
  <cp:lastModifiedBy>Хундяков Сергей Владимирович</cp:lastModifiedBy>
  <cp:revision>3</cp:revision>
  <dcterms:created xsi:type="dcterms:W3CDTF">2022-01-10T12:44:00Z</dcterms:created>
  <dcterms:modified xsi:type="dcterms:W3CDTF">2022-07-24T17:01:00Z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0x010100EE541AA067129B419AF22D5D70976D64</vt:lpwstr>
  </property>
  <property fmtid="{D5CDD505-2E9C-101B-9397-08002B2CF9AE}" pid="3" name="_dlc_DocIdItemGuid">
    <vt:lpwstr>71533c02-757c-44a7-b6e4-a4639ad7b477</vt:lpwstr>
  </property>
</Properties>
</file>